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6B26AD">
        <w:rPr>
          <w:sz w:val="27"/>
          <w:szCs w:val="27"/>
        </w:rPr>
        <w:t>18</w:t>
      </w:r>
      <w:r w:rsidR="00A00ADF">
        <w:rPr>
          <w:sz w:val="27"/>
          <w:szCs w:val="27"/>
        </w:rPr>
        <w:t xml:space="preserve"> марта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Ращевской</w:t>
      </w:r>
      <w:r>
        <w:rPr>
          <w:sz w:val="27"/>
          <w:szCs w:val="27"/>
        </w:rPr>
        <w:t xml:space="preserve"> Светланы Анатольевны,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 xml:space="preserve">ки </w:t>
      </w:r>
      <w:r w:rsidR="008C6F5C">
        <w:rPr>
          <w:sz w:val="27"/>
          <w:szCs w:val="27"/>
        </w:rPr>
        <w:t>*</w:t>
      </w:r>
      <w:r>
        <w:rPr>
          <w:sz w:val="27"/>
          <w:szCs w:val="27"/>
        </w:rPr>
        <w:t>,</w:t>
      </w:r>
      <w:r w:rsidR="00A00ADF">
        <w:rPr>
          <w:sz w:val="27"/>
          <w:szCs w:val="27"/>
        </w:rPr>
        <w:t xml:space="preserve"> </w:t>
      </w:r>
      <w:r w:rsidRPr="00C255AD" w:rsidR="00A00ADF">
        <w:rPr>
          <w:sz w:val="27"/>
          <w:szCs w:val="27"/>
        </w:rPr>
        <w:t>гражданина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>),</w:t>
      </w:r>
      <w:r w:rsidR="00D0554F">
        <w:rPr>
          <w:sz w:val="27"/>
          <w:szCs w:val="27"/>
        </w:rPr>
        <w:t xml:space="preserve"> ИНН </w:t>
      </w:r>
      <w:r w:rsidR="008C6F5C">
        <w:rPr>
          <w:sz w:val="27"/>
          <w:szCs w:val="27"/>
        </w:rPr>
        <w:t>*</w:t>
      </w:r>
      <w:r w:rsidR="00D0554F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зарегистрированно</w:t>
      </w:r>
      <w:r w:rsidR="00B81D97">
        <w:rPr>
          <w:sz w:val="27"/>
          <w:szCs w:val="27"/>
        </w:rPr>
        <w:t>й</w:t>
      </w:r>
      <w:r w:rsidRPr="00C255AD">
        <w:rPr>
          <w:sz w:val="27"/>
          <w:szCs w:val="27"/>
        </w:rPr>
        <w:t xml:space="preserve"> по адресу: </w:t>
      </w:r>
      <w:r w:rsidR="008C6F5C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</w:t>
      </w:r>
      <w:r w:rsidR="00C96BCC">
        <w:rPr>
          <w:sz w:val="27"/>
          <w:szCs w:val="27"/>
        </w:rPr>
        <w:t xml:space="preserve">временно зарегистрированной и </w:t>
      </w:r>
      <w:r>
        <w:rPr>
          <w:sz w:val="27"/>
          <w:szCs w:val="27"/>
        </w:rPr>
        <w:t>фактически проживающей по адресу:</w:t>
      </w:r>
      <w:r w:rsidRPr="006B26AD">
        <w:rPr>
          <w:sz w:val="27"/>
          <w:szCs w:val="27"/>
        </w:rPr>
        <w:t xml:space="preserve"> </w:t>
      </w:r>
      <w:r w:rsidR="008C6F5C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="00B81D97">
        <w:rPr>
          <w:sz w:val="27"/>
          <w:szCs w:val="27"/>
        </w:rPr>
        <w:t xml:space="preserve">не </w:t>
      </w:r>
      <w:r w:rsidR="00A00ADF"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B81D97">
        <w:rPr>
          <w:sz w:val="27"/>
          <w:szCs w:val="27"/>
        </w:rPr>
        <w:t>.0</w:t>
      </w:r>
      <w:r w:rsidR="00A00ADF">
        <w:rPr>
          <w:sz w:val="27"/>
          <w:szCs w:val="27"/>
        </w:rPr>
        <w:t>1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:01 </w:t>
      </w:r>
      <w:r>
        <w:rPr>
          <w:sz w:val="27"/>
          <w:szCs w:val="27"/>
        </w:rPr>
        <w:t>Ращевская</w:t>
      </w:r>
      <w:r>
        <w:rPr>
          <w:sz w:val="27"/>
          <w:szCs w:val="27"/>
        </w:rPr>
        <w:t xml:space="preserve"> С.А.</w:t>
      </w:r>
      <w:r w:rsidRPr="00C255AD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зарегистрированная по месту пребывания</w:t>
      </w:r>
      <w:r w:rsidRPr="00C255AD">
        <w:rPr>
          <w:sz w:val="27"/>
          <w:szCs w:val="27"/>
        </w:rPr>
        <w:t xml:space="preserve"> по адресу: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>
        <w:rPr>
          <w:sz w:val="27"/>
          <w:szCs w:val="27"/>
        </w:rPr>
        <w:t>ой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A00ADF">
        <w:rPr>
          <w:sz w:val="27"/>
          <w:szCs w:val="27"/>
        </w:rPr>
        <w:t xml:space="preserve"> ч. 1</w:t>
      </w:r>
      <w:r w:rsidR="0066565C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 w:rsidR="00A00ADF">
        <w:rPr>
          <w:sz w:val="27"/>
          <w:szCs w:val="27"/>
        </w:rPr>
        <w:t>5</w:t>
      </w:r>
      <w:r w:rsidRPr="00C255AD">
        <w:rPr>
          <w:sz w:val="27"/>
          <w:szCs w:val="27"/>
        </w:rPr>
        <w:t xml:space="preserve"> КоАП РФ, не уплатил</w:t>
      </w:r>
      <w:r>
        <w:rPr>
          <w:sz w:val="27"/>
          <w:szCs w:val="27"/>
        </w:rPr>
        <w:t>а</w:t>
      </w:r>
      <w:r w:rsidRPr="00C255AD">
        <w:rPr>
          <w:sz w:val="27"/>
          <w:szCs w:val="27"/>
        </w:rPr>
        <w:t xml:space="preserve"> административный штраф в размере </w:t>
      </w:r>
      <w:r w:rsidR="00A00ADF">
        <w:rPr>
          <w:sz w:val="27"/>
          <w:szCs w:val="27"/>
        </w:rPr>
        <w:t>2 00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05.11.2025</w:t>
      </w:r>
      <w:r w:rsidR="00382527">
        <w:rPr>
          <w:sz w:val="27"/>
          <w:szCs w:val="27"/>
        </w:rPr>
        <w:t xml:space="preserve"> серии </w:t>
      </w:r>
      <w:r w:rsidRPr="00C255AD">
        <w:rPr>
          <w:sz w:val="27"/>
          <w:szCs w:val="27"/>
        </w:rPr>
        <w:t xml:space="preserve">№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Ращевской</w:t>
      </w:r>
      <w:r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05.11.2025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Ращевской</w:t>
      </w:r>
      <w:r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16.11.2025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 w:rsidR="00A00ADF">
        <w:rPr>
          <w:sz w:val="27"/>
          <w:szCs w:val="27"/>
        </w:rPr>
        <w:t>1</w:t>
      </w:r>
      <w:r>
        <w:rPr>
          <w:sz w:val="27"/>
          <w:szCs w:val="27"/>
        </w:rPr>
        <w:t>9</w:t>
      </w:r>
      <w:r w:rsidR="00A00ADF">
        <w:rPr>
          <w:sz w:val="27"/>
          <w:szCs w:val="27"/>
        </w:rPr>
        <w:t>.01.2026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6B26AD">
        <w:rPr>
          <w:sz w:val="27"/>
          <w:szCs w:val="27"/>
        </w:rPr>
        <w:t>Ращевская</w:t>
      </w:r>
      <w:r w:rsidR="006B26AD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>не присутствовал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; о месте, дате и времени рассмотрен</w:t>
      </w:r>
      <w:r w:rsidR="0009272F">
        <w:rPr>
          <w:sz w:val="27"/>
          <w:szCs w:val="27"/>
        </w:rPr>
        <w:t xml:space="preserve">ия дела извещён смс-извещением </w:t>
      </w:r>
      <w:r w:rsidR="006B26AD">
        <w:rPr>
          <w:sz w:val="27"/>
          <w:szCs w:val="27"/>
        </w:rPr>
        <w:t>13</w:t>
      </w:r>
      <w:r w:rsidR="00A00ADF">
        <w:rPr>
          <w:sz w:val="27"/>
          <w:szCs w:val="27"/>
        </w:rPr>
        <w:t>.03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, об отложении рассмотрения дела не просил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6B26AD">
        <w:rPr>
          <w:sz w:val="27"/>
          <w:szCs w:val="27"/>
        </w:rPr>
        <w:t>йся</w:t>
      </w:r>
      <w:r w:rsidRPr="00C255AD">
        <w:rPr>
          <w:sz w:val="27"/>
          <w:szCs w:val="27"/>
        </w:rPr>
        <w:t xml:space="preserve"> </w:t>
      </w:r>
      <w:r w:rsidR="006B26AD">
        <w:rPr>
          <w:sz w:val="27"/>
          <w:szCs w:val="27"/>
        </w:rPr>
        <w:t>Ращевской</w:t>
      </w:r>
      <w:r w:rsidR="006B26AD">
        <w:rPr>
          <w:sz w:val="27"/>
          <w:szCs w:val="27"/>
        </w:rPr>
        <w:t xml:space="preserve"> С.А.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6B26AD">
        <w:rPr>
          <w:sz w:val="27"/>
          <w:szCs w:val="27"/>
        </w:rPr>
        <w:t>Ращевской</w:t>
      </w:r>
      <w:r w:rsidR="006B26AD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</w:t>
      </w:r>
      <w:r w:rsidRPr="00C255AD">
        <w:rPr>
          <w:sz w:val="27"/>
          <w:szCs w:val="27"/>
        </w:rPr>
        <w:t>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6B26AD">
        <w:rPr>
          <w:sz w:val="27"/>
          <w:szCs w:val="27"/>
        </w:rPr>
        <w:t>Ращевской</w:t>
      </w:r>
      <w:r w:rsidR="006B26AD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6B26AD">
        <w:rPr>
          <w:sz w:val="27"/>
          <w:szCs w:val="27"/>
        </w:rPr>
        <w:t>06</w:t>
      </w:r>
      <w:r w:rsidR="00A00ADF">
        <w:rPr>
          <w:sz w:val="27"/>
          <w:szCs w:val="27"/>
        </w:rPr>
        <w:t>.03.2026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6B26AD">
        <w:rPr>
          <w:sz w:val="27"/>
          <w:szCs w:val="27"/>
        </w:rPr>
        <w:t>05.11.2025</w:t>
      </w:r>
      <w:r w:rsidR="00382527">
        <w:rPr>
          <w:sz w:val="27"/>
          <w:szCs w:val="27"/>
        </w:rPr>
        <w:t xml:space="preserve"> серии </w:t>
      </w:r>
      <w:r w:rsidR="006B26AD">
        <w:rPr>
          <w:sz w:val="27"/>
          <w:szCs w:val="27"/>
        </w:rPr>
        <w:t xml:space="preserve">№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6B26AD">
        <w:rPr>
          <w:sz w:val="27"/>
          <w:szCs w:val="27"/>
        </w:rPr>
        <w:t>Ращевской</w:t>
      </w:r>
      <w:r w:rsidR="006B26AD">
        <w:rPr>
          <w:sz w:val="27"/>
          <w:szCs w:val="27"/>
        </w:rPr>
        <w:t xml:space="preserve"> С.А.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1403A6">
        <w:rPr>
          <w:sz w:val="27"/>
          <w:szCs w:val="27"/>
        </w:rPr>
        <w:t>05.11.2025 по 19.01.2026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1403A6">
        <w:rPr>
          <w:sz w:val="27"/>
          <w:szCs w:val="27"/>
        </w:rPr>
        <w:t>05.11.2025</w:t>
      </w:r>
      <w:r w:rsidR="00B81D97">
        <w:rPr>
          <w:sz w:val="27"/>
          <w:szCs w:val="27"/>
        </w:rPr>
        <w:t xml:space="preserve"> серии </w:t>
      </w:r>
      <w:r w:rsidR="001403A6">
        <w:rPr>
          <w:sz w:val="27"/>
          <w:szCs w:val="27"/>
        </w:rPr>
        <w:t xml:space="preserve">№ </w:t>
      </w:r>
      <w:r w:rsidR="008C6F5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1403A6">
        <w:rPr>
          <w:sz w:val="27"/>
          <w:szCs w:val="27"/>
        </w:rPr>
        <w:t>Ращевской</w:t>
      </w:r>
      <w:r w:rsidR="001403A6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1403A6">
        <w:rPr>
          <w:sz w:val="27"/>
          <w:szCs w:val="27"/>
        </w:rPr>
        <w:t>Ращевской</w:t>
      </w:r>
      <w:r w:rsidR="001403A6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1403A6">
        <w:rPr>
          <w:sz w:val="27"/>
          <w:szCs w:val="27"/>
        </w:rPr>
        <w:t>Ращевской</w:t>
      </w:r>
      <w:r w:rsidR="001403A6">
        <w:rPr>
          <w:sz w:val="27"/>
          <w:szCs w:val="27"/>
        </w:rPr>
        <w:t xml:space="preserve"> С.А.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1403A6">
        <w:rPr>
          <w:sz w:val="27"/>
          <w:szCs w:val="27"/>
        </w:rPr>
        <w:t>Ращевской</w:t>
      </w:r>
      <w:r w:rsidR="001403A6">
        <w:rPr>
          <w:sz w:val="27"/>
          <w:szCs w:val="27"/>
        </w:rPr>
        <w:t xml:space="preserve"> С.А. 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1403A6">
        <w:rPr>
          <w:sz w:val="27"/>
          <w:szCs w:val="27"/>
        </w:rPr>
        <w:t>Ращевскую</w:t>
      </w:r>
      <w:r w:rsidR="001403A6">
        <w:rPr>
          <w:sz w:val="27"/>
          <w:szCs w:val="27"/>
        </w:rPr>
        <w:t xml:space="preserve"> Светлану Анатольевну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1403A6" w:rsidR="001403A6">
        <w:rPr>
          <w:sz w:val="27"/>
          <w:szCs w:val="27"/>
        </w:rPr>
        <w:t>0412365400565002332620155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8999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1403A6">
        <w:rPr>
          <w:sz w:val="27"/>
          <w:szCs w:val="27"/>
        </w:rPr>
        <w:t>Ращевской</w:t>
      </w:r>
      <w:r w:rsidR="001403A6">
        <w:rPr>
          <w:sz w:val="27"/>
          <w:szCs w:val="27"/>
        </w:rPr>
        <w:t xml:space="preserve"> С.А.</w:t>
      </w:r>
      <w:r w:rsidRPr="00C255AD">
        <w:rPr>
          <w:sz w:val="27"/>
          <w:szCs w:val="27"/>
        </w:rPr>
        <w:t>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5B2E11" w:rsidRPr="003C07DC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</w:pPr>
      <w:r w:rsidRPr="003C07DC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>Мировой судья</w:t>
      </w:r>
      <w:r w:rsidRPr="003C07DC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3C07DC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  <w:t xml:space="preserve">        /подпись/</w:t>
      </w:r>
      <w:r w:rsidRPr="003C07DC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3C07DC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3C07DC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 xml:space="preserve">                        В.О. </w:t>
      </w:r>
      <w:r w:rsidRPr="003C07DC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>Караева</w:t>
      </w:r>
    </w:p>
    <w:p w:rsidR="005B2E11" w:rsidRPr="003C07DC" w:rsidP="005B2E1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C07DC">
        <w:rPr>
          <w:rFonts w:ascii="Times New Roman" w:hAnsi="Times New Roman" w:cs="Times New Roman"/>
          <w:sz w:val="26"/>
          <w:szCs w:val="26"/>
        </w:rPr>
        <w:t>Копия верна</w:t>
      </w:r>
    </w:p>
    <w:p w:rsidR="005B2E11" w:rsidRPr="008C6F5C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lang w:val="x-none" w:eastAsia="x-none"/>
        </w:rPr>
      </w:pPr>
      <w:r w:rsidRPr="008C6F5C">
        <w:rPr>
          <w:rFonts w:ascii="Times New Roman" w:hAnsi="Times New Roman" w:cs="Times New Roman"/>
          <w:bCs/>
          <w:iCs/>
          <w:lang w:val="x-none" w:eastAsia="x-none"/>
        </w:rPr>
        <w:t>Подлинный документ находится в деле № 5-</w:t>
      </w:r>
      <w:r w:rsidRPr="008C6F5C">
        <w:rPr>
          <w:rFonts w:ascii="Times New Roman" w:hAnsi="Times New Roman" w:cs="Times New Roman"/>
          <w:bCs/>
          <w:iCs/>
          <w:lang w:eastAsia="x-none"/>
        </w:rPr>
        <w:t>233-2502/2026</w:t>
      </w:r>
      <w:r w:rsidRPr="008C6F5C">
        <w:rPr>
          <w:rFonts w:ascii="Times New Roman" w:hAnsi="Times New Roman" w:cs="Times New Roman"/>
          <w:bCs/>
          <w:iCs/>
          <w:lang w:val="x-none" w:eastAsia="x-none"/>
        </w:rPr>
        <w:t xml:space="preserve"> мирового судьи судебного участка № </w:t>
      </w:r>
      <w:r w:rsidRPr="008C6F5C">
        <w:rPr>
          <w:rFonts w:ascii="Times New Roman" w:hAnsi="Times New Roman" w:cs="Times New Roman"/>
          <w:bCs/>
          <w:iCs/>
          <w:lang w:eastAsia="x-none"/>
        </w:rPr>
        <w:t>2</w:t>
      </w:r>
      <w:r w:rsidRPr="008C6F5C">
        <w:rPr>
          <w:rFonts w:ascii="Times New Roman" w:hAnsi="Times New Roman" w:cs="Times New Roman"/>
          <w:bCs/>
          <w:iCs/>
          <w:lang w:val="x-none" w:eastAsia="x-none"/>
        </w:rPr>
        <w:t xml:space="preserve"> </w:t>
      </w:r>
      <w:r w:rsidRPr="008C6F5C">
        <w:rPr>
          <w:rFonts w:ascii="Times New Roman" w:hAnsi="Times New Roman" w:cs="Times New Roman"/>
          <w:bCs/>
          <w:iCs/>
          <w:lang w:val="x-none" w:eastAsia="x-none"/>
        </w:rPr>
        <w:t>Радужнинского</w:t>
      </w:r>
      <w:r w:rsidRPr="008C6F5C">
        <w:rPr>
          <w:rFonts w:ascii="Times New Roman" w:hAnsi="Times New Roman" w:cs="Times New Roman"/>
          <w:bCs/>
          <w:iCs/>
          <w:lang w:val="x-none" w:eastAsia="x-none"/>
        </w:rPr>
        <w:t xml:space="preserve"> судебного района Ханты</w:t>
      </w:r>
      <w:r w:rsidRPr="008C6F5C">
        <w:rPr>
          <w:rFonts w:ascii="Times New Roman" w:hAnsi="Times New Roman" w:cs="Times New Roman"/>
          <w:bCs/>
          <w:iCs/>
          <w:lang w:eastAsia="x-none"/>
        </w:rPr>
        <w:t xml:space="preserve"> – </w:t>
      </w:r>
      <w:r w:rsidRPr="008C6F5C">
        <w:rPr>
          <w:rFonts w:ascii="Times New Roman" w:hAnsi="Times New Roman" w:cs="Times New Roman"/>
          <w:bCs/>
          <w:iCs/>
          <w:lang w:val="x-none" w:eastAsia="x-none"/>
        </w:rPr>
        <w:t>Мансийского автономного округа – Югры.</w:t>
      </w:r>
    </w:p>
    <w:p w:rsidR="00C96BCC" w:rsidRPr="003C07DC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8C6F5C" w:rsidR="008C6F5C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6B26AD">
      <w:rPr>
        <w:rFonts w:ascii="Times New Roman" w:hAnsi="Times New Roman" w:cs="Times New Roman"/>
      </w:rPr>
      <w:t>233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6B26AD">
      <w:rPr>
        <w:rFonts w:ascii="Times New Roman" w:hAnsi="Times New Roman" w:cs="Times New Roman"/>
      </w:rPr>
      <w:t>001352-83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754C4"/>
    <w:rsid w:val="0009272F"/>
    <w:rsid w:val="000D7538"/>
    <w:rsid w:val="001403A6"/>
    <w:rsid w:val="001E172D"/>
    <w:rsid w:val="001F4F97"/>
    <w:rsid w:val="00227C2E"/>
    <w:rsid w:val="0029616B"/>
    <w:rsid w:val="00382527"/>
    <w:rsid w:val="003A54D0"/>
    <w:rsid w:val="003C07DC"/>
    <w:rsid w:val="00455EB2"/>
    <w:rsid w:val="00531E50"/>
    <w:rsid w:val="005B2E11"/>
    <w:rsid w:val="005E0168"/>
    <w:rsid w:val="005F4E2B"/>
    <w:rsid w:val="0066565C"/>
    <w:rsid w:val="00680DFF"/>
    <w:rsid w:val="006B26AD"/>
    <w:rsid w:val="0076623C"/>
    <w:rsid w:val="007A4F08"/>
    <w:rsid w:val="008058A1"/>
    <w:rsid w:val="00845E80"/>
    <w:rsid w:val="008467A0"/>
    <w:rsid w:val="008A16B0"/>
    <w:rsid w:val="008C6F5C"/>
    <w:rsid w:val="0096389C"/>
    <w:rsid w:val="009C4892"/>
    <w:rsid w:val="00A00ADF"/>
    <w:rsid w:val="00B01233"/>
    <w:rsid w:val="00B81D97"/>
    <w:rsid w:val="00C255AD"/>
    <w:rsid w:val="00C96BCC"/>
    <w:rsid w:val="00D0554F"/>
    <w:rsid w:val="00DA2901"/>
    <w:rsid w:val="00DC7D1E"/>
    <w:rsid w:val="00EF6A0D"/>
    <w:rsid w:val="00F60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F561-8742-4A93-8500-2D43940A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